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DD649B5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>Приглашение к участию в торгах</w:t>
      </w:r>
    </w:p>
    <w:p w14:paraId="10D67B26" w14:textId="77777777" w:rsidR="00EB53CA" w:rsidRPr="00CA564F" w:rsidRDefault="00EB53CA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B3D594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Заказчик: ЗАО «КонтурГлобал Гидро Каскад»</w:t>
      </w:r>
    </w:p>
    <w:p w14:paraId="3185EC60" w14:textId="443A1C9D" w:rsidR="00200030" w:rsidRPr="00CA564F" w:rsidRDefault="15883B86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приглашает к участию в открытом конкурсе для </w:t>
      </w:r>
      <w:bookmarkStart w:id="0" w:name="_Hlk165365610"/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CA564F" w:rsidRPr="00CA564F">
        <w:rPr>
          <w:rStyle w:val="Strong"/>
          <w:rFonts w:ascii="Times New Roman" w:hAnsi="Times New Roman" w:cs="Times New Roman"/>
          <w:lang w:val="ru-RU"/>
        </w:rPr>
        <w:t xml:space="preserve">реконструкции полов в </w:t>
      </w:r>
      <w:r w:rsidR="00661FB4">
        <w:rPr>
          <w:rStyle w:val="Strong"/>
          <w:rFonts w:ascii="Times New Roman" w:hAnsi="Times New Roman" w:cs="Times New Roman"/>
          <w:lang w:val="ru-RU"/>
        </w:rPr>
        <w:t>помещениях</w:t>
      </w:r>
      <w:r w:rsidR="00CA564F" w:rsidRPr="00CA564F">
        <w:rPr>
          <w:rStyle w:val="Strong"/>
          <w:rFonts w:ascii="Times New Roman" w:hAnsi="Times New Roman" w:cs="Times New Roman"/>
          <w:lang w:val="ru-RU"/>
        </w:rPr>
        <w:t> шаровых затворов Шамбской и Татевской ГЭС, а также обработка и покраска участка турбинного трубопровода Татевской ГЭС</w:t>
      </w:r>
      <w:r w:rsidR="00667C2F" w:rsidRPr="00CA5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>компании «КонтурГлобал Гидро Каскад» ЗАО.</w:t>
      </w:r>
    </w:p>
    <w:bookmarkEnd w:id="0"/>
    <w:p w14:paraId="75153D4B" w14:textId="067CCE81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D5EBB" w14:textId="183BFAB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2D5B4F" w:rsidRPr="00CA564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67C2F" w:rsidRPr="00CA564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A767E" w:rsidRPr="00CA564F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>Страна: Армения</w:t>
      </w:r>
    </w:p>
    <w:p w14:paraId="62C5496D" w14:textId="4DCF3970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667C2F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06 Июнь </w:t>
      </w:r>
      <w:r w:rsidR="00EA767E" w:rsidRPr="00CA564F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B101AE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8769093" w14:textId="26DBF410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CA564F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5C22DA82" w:rsidR="00200030" w:rsidRPr="00CA564F" w:rsidRDefault="0000000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>
        <w:r w:rsidR="15883B86" w:rsidRPr="00CA564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ЗАО «КонтурГлобал ГидроКаскад»</w:t>
        </w:r>
      </w:hyperlink>
      <w:r w:rsidR="15883B86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на открытый конкурс по выбору опытного подрядчика для </w:t>
      </w:r>
      <w:r w:rsidR="00946A41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="00946A41" w:rsidRPr="00CA564F">
        <w:rPr>
          <w:rStyle w:val="Strong"/>
          <w:rFonts w:ascii="Times New Roman" w:hAnsi="Times New Roman" w:cs="Times New Roman"/>
          <w:lang w:val="ru-RU"/>
        </w:rPr>
        <w:t xml:space="preserve">реконструкции полов в </w:t>
      </w:r>
      <w:r w:rsidR="00946A41">
        <w:rPr>
          <w:rStyle w:val="Strong"/>
          <w:rFonts w:ascii="Times New Roman" w:hAnsi="Times New Roman" w:cs="Times New Roman"/>
          <w:lang w:val="ru-RU"/>
        </w:rPr>
        <w:t>помещениях</w:t>
      </w:r>
      <w:r w:rsidR="00946A41" w:rsidRPr="00CA564F">
        <w:rPr>
          <w:rStyle w:val="Strong"/>
          <w:rFonts w:ascii="Times New Roman" w:hAnsi="Times New Roman" w:cs="Times New Roman"/>
          <w:lang w:val="ru-RU"/>
        </w:rPr>
        <w:t> шаровых затворов Шамбской и Татевской ГЭС, а также обработка и покраска участка турбинного трубопровода Татевской ГЭС</w:t>
      </w:r>
      <w:r w:rsidR="00946A41" w:rsidRPr="00CA56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15883B86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компании «КонтурГлобал Гидро Каскад» ЗАО. </w:t>
      </w:r>
    </w:p>
    <w:p w14:paraId="71CD417F" w14:textId="77777777" w:rsidR="00C11FBA" w:rsidRPr="00CA564F" w:rsidRDefault="00C11FBA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529A5" w14:textId="472087E2" w:rsidR="00200030" w:rsidRPr="00CA564F" w:rsidRDefault="00B101AE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>О</w:t>
      </w:r>
      <w:r w:rsidR="0081017C" w:rsidRPr="00CA564F">
        <w:rPr>
          <w:szCs w:val="24"/>
          <w:lang w:val="ru-RU"/>
        </w:rPr>
        <w:t xml:space="preserve">ткрытый </w:t>
      </w:r>
      <w:r w:rsidR="00200030" w:rsidRPr="00CA564F">
        <w:rPr>
          <w:szCs w:val="24"/>
          <w:lang w:val="ru-RU"/>
        </w:rPr>
        <w:t xml:space="preserve">конкурсный процесс </w:t>
      </w:r>
      <w:r w:rsidR="00DE1C5B" w:rsidRPr="00CA564F">
        <w:rPr>
          <w:szCs w:val="24"/>
          <w:lang w:val="ru-RU"/>
        </w:rPr>
        <w:t xml:space="preserve">будет </w:t>
      </w:r>
      <w:r w:rsidRPr="00CA564F">
        <w:rPr>
          <w:szCs w:val="24"/>
          <w:lang w:val="ru-RU"/>
        </w:rPr>
        <w:t xml:space="preserve">проводиться </w:t>
      </w:r>
      <w:r w:rsidR="0081017C" w:rsidRPr="00CA564F">
        <w:rPr>
          <w:szCs w:val="24"/>
          <w:lang w:val="ru-RU"/>
        </w:rPr>
        <w:t xml:space="preserve">двумя </w:t>
      </w:r>
      <w:r w:rsidR="00DE1C5B" w:rsidRPr="00CA564F">
        <w:rPr>
          <w:szCs w:val="24"/>
          <w:lang w:val="ru-RU"/>
        </w:rPr>
        <w:t>этап</w:t>
      </w:r>
      <w:r w:rsidR="0081017C" w:rsidRPr="00CA564F">
        <w:rPr>
          <w:szCs w:val="24"/>
          <w:lang w:val="ru-RU"/>
        </w:rPr>
        <w:t>ами</w:t>
      </w:r>
      <w:r w:rsidR="00DE1C5B" w:rsidRPr="00CA564F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CA564F">
        <w:rPr>
          <w:color w:val="000000" w:themeColor="text1"/>
          <w:szCs w:val="24"/>
          <w:lang w:val="ru-RU"/>
        </w:rPr>
        <w:t>(</w:t>
      </w:r>
      <w:hyperlink r:id="rId8" w:history="1">
        <w:r w:rsidR="00DE1C5B" w:rsidRPr="00CA564F">
          <w:rPr>
            <w:rStyle w:val="Hyperlink"/>
            <w:szCs w:val="24"/>
            <w:lang w:val="ru-RU"/>
          </w:rPr>
          <w:t>Coupa Supplier Portal (coupahost.com)</w:t>
        </w:r>
      </w:hyperlink>
      <w:r w:rsidR="00DE1C5B" w:rsidRPr="00CA564F">
        <w:rPr>
          <w:color w:val="000000" w:themeColor="text1"/>
          <w:szCs w:val="24"/>
          <w:lang w:val="ru-RU"/>
        </w:rPr>
        <w:t>)</w:t>
      </w:r>
      <w:r w:rsidR="00200030" w:rsidRPr="00CA564F">
        <w:rPr>
          <w:szCs w:val="24"/>
          <w:lang w:val="ru-RU"/>
        </w:rPr>
        <w:t>.</w:t>
      </w:r>
    </w:p>
    <w:p w14:paraId="41EB5EB5" w14:textId="77777777" w:rsidR="00200030" w:rsidRPr="00CA564F" w:rsidRDefault="00200030" w:rsidP="00667C2F">
      <w:pPr>
        <w:pStyle w:val="ListParagraph"/>
        <w:spacing w:line="276" w:lineRule="auto"/>
        <w:rPr>
          <w:szCs w:val="24"/>
          <w:lang w:val="ru-RU"/>
        </w:rPr>
      </w:pPr>
    </w:p>
    <w:p w14:paraId="7D9D0F54" w14:textId="495CA372" w:rsidR="00200030" w:rsidRPr="00CA564F" w:rsidRDefault="2620B5E6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 xml:space="preserve">Участники должны отправить свои предложения в электронном виде с использованием системы Coupa согласно с условиями использования Coupa, а также с условиями открытого конкурса, представленными в тендерном документе. </w:t>
      </w:r>
    </w:p>
    <w:p w14:paraId="0D6217F5" w14:textId="77777777" w:rsidR="00200030" w:rsidRPr="00CA564F" w:rsidRDefault="00200030" w:rsidP="00667C2F">
      <w:pPr>
        <w:pStyle w:val="ListParagraph"/>
        <w:spacing w:line="276" w:lineRule="auto"/>
        <w:rPr>
          <w:szCs w:val="24"/>
          <w:lang w:val="ru-RU"/>
        </w:rPr>
      </w:pPr>
    </w:p>
    <w:p w14:paraId="073DD106" w14:textId="41D3BF8D" w:rsidR="00200030" w:rsidRPr="00CA564F" w:rsidRDefault="00B556DC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>На первом этапе технические предложения будут вскрыты и оценены на соответствие требованиям тендерного пакета. Любое техническое предложение, не соответствующее требованиям тендерного пакета и/или технической спецификации, будет считаться не соответствующим требованиям. Финансовое предложение данного участника торгов не может рассматриваться на втором этапе открытия финансовых предложений.</w:t>
      </w:r>
      <w:r w:rsidR="0012737F" w:rsidRPr="00CA564F">
        <w:rPr>
          <w:szCs w:val="24"/>
          <w:lang w:val="ru-RU"/>
        </w:rPr>
        <w:t xml:space="preserve"> Продолжительность работ составляет </w:t>
      </w:r>
      <w:r w:rsidR="00667C2F" w:rsidRPr="00CA564F">
        <w:rPr>
          <w:szCs w:val="24"/>
          <w:lang w:val="ru-RU"/>
        </w:rPr>
        <w:t>12</w:t>
      </w:r>
      <w:r w:rsidR="00C11FBA" w:rsidRPr="00CA564F">
        <w:rPr>
          <w:szCs w:val="24"/>
          <w:lang w:val="ru-RU"/>
        </w:rPr>
        <w:t>0</w:t>
      </w:r>
      <w:r w:rsidR="006C2A62" w:rsidRPr="00CA564F">
        <w:rPr>
          <w:szCs w:val="24"/>
          <w:lang w:val="ru-RU"/>
        </w:rPr>
        <w:t xml:space="preserve"> дней</w:t>
      </w:r>
      <w:r w:rsidR="0012737F" w:rsidRPr="00CA564F">
        <w:rPr>
          <w:szCs w:val="24"/>
          <w:lang w:val="ru-RU"/>
        </w:rPr>
        <w:t xml:space="preserve">, начиная с даты </w:t>
      </w:r>
      <w:r w:rsidR="00EA767E" w:rsidRPr="00CA564F">
        <w:rPr>
          <w:szCs w:val="24"/>
          <w:lang w:val="ru-RU"/>
        </w:rPr>
        <w:t>подп</w:t>
      </w:r>
      <w:r w:rsidR="006C2A62" w:rsidRPr="00CA564F">
        <w:rPr>
          <w:szCs w:val="24"/>
          <w:lang w:val="ru-RU"/>
        </w:rPr>
        <w:t>и</w:t>
      </w:r>
      <w:r w:rsidR="00EA767E" w:rsidRPr="00CA564F">
        <w:rPr>
          <w:szCs w:val="24"/>
          <w:lang w:val="ru-RU"/>
        </w:rPr>
        <w:t>сания контракта</w:t>
      </w:r>
      <w:r w:rsidR="0012737F" w:rsidRPr="00CA564F">
        <w:rPr>
          <w:szCs w:val="24"/>
          <w:lang w:val="ru-RU"/>
        </w:rPr>
        <w:t>.</w:t>
      </w:r>
    </w:p>
    <w:p w14:paraId="5EC137B4" w14:textId="77777777" w:rsidR="00650C69" w:rsidRPr="00CA564F" w:rsidRDefault="00650C69" w:rsidP="00667C2F">
      <w:pPr>
        <w:pStyle w:val="ListParagraph"/>
        <w:rPr>
          <w:szCs w:val="24"/>
          <w:lang w:val="ru-RU"/>
        </w:rPr>
      </w:pPr>
    </w:p>
    <w:p w14:paraId="1C2CE4CF" w14:textId="26BA15E7" w:rsidR="00650C69" w:rsidRPr="00CA564F" w:rsidRDefault="00650C69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rStyle w:val="ui-provider"/>
          <w:szCs w:val="24"/>
          <w:lang w:val="ru-RU"/>
        </w:rPr>
        <w:t xml:space="preserve">Для Подрядчиков указанные работы отнесены к риску </w:t>
      </w:r>
      <w:r w:rsidRPr="00CA564F">
        <w:rPr>
          <w:rStyle w:val="ui-provider"/>
          <w:b/>
          <w:bCs/>
          <w:szCs w:val="24"/>
          <w:lang w:val="ru-RU"/>
        </w:rPr>
        <w:t xml:space="preserve">класса A </w:t>
      </w:r>
      <w:r w:rsidRPr="00CA564F">
        <w:rPr>
          <w:rStyle w:val="ui-provider"/>
          <w:szCs w:val="24"/>
          <w:lang w:val="ru-RU"/>
        </w:rPr>
        <w:t>в соответствии с Порядком управления технической безопасностью по охране труда и охране окружающей среды.                   </w:t>
      </w:r>
    </w:p>
    <w:p w14:paraId="69887D70" w14:textId="77777777" w:rsidR="00200030" w:rsidRPr="00CA564F" w:rsidRDefault="00200030" w:rsidP="00667C2F">
      <w:pPr>
        <w:pStyle w:val="ListParagraph"/>
        <w:spacing w:line="276" w:lineRule="auto"/>
        <w:rPr>
          <w:szCs w:val="24"/>
          <w:lang w:val="ru-RU"/>
        </w:rPr>
      </w:pPr>
    </w:p>
    <w:p w14:paraId="07A6EE18" w14:textId="3F48E532" w:rsidR="00F534B1" w:rsidRPr="00CA564F" w:rsidRDefault="00200030" w:rsidP="00667C2F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A564F">
        <w:rPr>
          <w:szCs w:val="24"/>
          <w:lang w:val="ru-RU"/>
        </w:rPr>
        <w:t>Крайний срок подачи Предложений – 1</w:t>
      </w:r>
      <w:r w:rsidR="00650C69" w:rsidRPr="00CA564F">
        <w:rPr>
          <w:szCs w:val="24"/>
          <w:lang w:val="ru-RU"/>
        </w:rPr>
        <w:t>1</w:t>
      </w:r>
      <w:r w:rsidRPr="00CA564F">
        <w:rPr>
          <w:szCs w:val="24"/>
          <w:lang w:val="ru-RU"/>
        </w:rPr>
        <w:t>:00 по Ереванскому времени</w:t>
      </w:r>
      <w:r w:rsidR="00C06901" w:rsidRPr="00CA564F">
        <w:rPr>
          <w:szCs w:val="24"/>
          <w:lang w:val="ru-RU"/>
        </w:rPr>
        <w:t>,</w:t>
      </w:r>
      <w:r w:rsidRPr="00CA564F">
        <w:rPr>
          <w:szCs w:val="24"/>
          <w:lang w:val="ru-RU"/>
        </w:rPr>
        <w:t xml:space="preserve"> </w:t>
      </w:r>
      <w:r w:rsidR="00667C2F" w:rsidRPr="00CA564F">
        <w:rPr>
          <w:szCs w:val="24"/>
          <w:lang w:val="ru-RU"/>
        </w:rPr>
        <w:t>24</w:t>
      </w:r>
      <w:r w:rsidR="007236CB" w:rsidRPr="00CA564F">
        <w:rPr>
          <w:szCs w:val="24"/>
          <w:lang w:val="ru-RU"/>
        </w:rPr>
        <w:t xml:space="preserve"> </w:t>
      </w:r>
      <w:r w:rsidR="00650C69" w:rsidRPr="00CA564F">
        <w:rPr>
          <w:szCs w:val="24"/>
          <w:lang w:val="ru-RU"/>
        </w:rPr>
        <w:t>Июн</w:t>
      </w:r>
      <w:r w:rsidR="5DC5ACA8" w:rsidRPr="00CA564F">
        <w:rPr>
          <w:szCs w:val="24"/>
          <w:lang w:val="ru-RU"/>
        </w:rPr>
        <w:t>я</w:t>
      </w:r>
      <w:r w:rsidR="00666FEA" w:rsidRPr="00CA564F">
        <w:rPr>
          <w:szCs w:val="24"/>
          <w:lang w:val="ru-RU"/>
        </w:rPr>
        <w:t xml:space="preserve"> </w:t>
      </w:r>
      <w:r w:rsidRPr="00CA564F">
        <w:rPr>
          <w:szCs w:val="24"/>
          <w:lang w:val="ru-RU"/>
        </w:rPr>
        <w:t>202</w:t>
      </w:r>
      <w:r w:rsidR="00EA767E" w:rsidRPr="00CA564F">
        <w:rPr>
          <w:szCs w:val="24"/>
          <w:lang w:val="ru-RU"/>
        </w:rPr>
        <w:t>4</w:t>
      </w:r>
      <w:r w:rsidRPr="00CA564F">
        <w:rPr>
          <w:szCs w:val="24"/>
          <w:lang w:val="ru-RU"/>
        </w:rPr>
        <w:t xml:space="preserve"> года. Участники должны подать свои предложения в электронном виде с </w:t>
      </w:r>
      <w:r w:rsidRPr="00CA564F">
        <w:rPr>
          <w:szCs w:val="24"/>
          <w:lang w:val="ru-RU"/>
        </w:rPr>
        <w:lastRenderedPageBreak/>
        <w:t xml:space="preserve">использованием системы Coupa не позднее крайнего срока подачи Предложений, указанного в Coupa. </w:t>
      </w:r>
      <w:r w:rsidR="00F534B1" w:rsidRPr="00CA564F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CA564F">
        <w:rPr>
          <w:szCs w:val="24"/>
          <w:lang w:val="ru-RU"/>
        </w:rPr>
        <w:t>открытому ко</w:t>
      </w:r>
      <w:r w:rsidR="5DC5ACA8" w:rsidRPr="00CA564F">
        <w:rPr>
          <w:szCs w:val="24"/>
          <w:lang w:val="ru-RU"/>
        </w:rPr>
        <w:t>н</w:t>
      </w:r>
      <w:r w:rsidR="00EE18F3" w:rsidRPr="00CA564F">
        <w:rPr>
          <w:szCs w:val="24"/>
          <w:lang w:val="ru-RU"/>
        </w:rPr>
        <w:t>курсу</w:t>
      </w:r>
      <w:r w:rsidR="00F534B1" w:rsidRPr="00CA564F">
        <w:rPr>
          <w:szCs w:val="24"/>
          <w:lang w:val="ru-RU"/>
        </w:rPr>
        <w:t xml:space="preserve">, отправив письменный запрос специалисту по закупкам А. </w:t>
      </w:r>
      <w:r w:rsidR="5DC5ACA8" w:rsidRPr="00CA564F">
        <w:rPr>
          <w:szCs w:val="24"/>
          <w:lang w:val="ru-RU"/>
        </w:rPr>
        <w:t>Николояну</w:t>
      </w:r>
      <w:r w:rsidR="00F534B1" w:rsidRPr="00CA564F">
        <w:rPr>
          <w:szCs w:val="24"/>
          <w:lang w:val="ru-RU"/>
        </w:rPr>
        <w:t xml:space="preserve"> на адрес электронной почты </w:t>
      </w:r>
      <w:hyperlink r:id="rId9" w:history="1">
        <w:r w:rsidR="4F4FEA4B" w:rsidRPr="00CA564F">
          <w:rPr>
            <w:szCs w:val="24"/>
            <w:lang w:val="ru-RU"/>
          </w:rPr>
          <w:t>arevik.nikolayan@contourglobal.com</w:t>
        </w:r>
      </w:hyperlink>
      <w:r w:rsidR="00F534B1" w:rsidRPr="00CA564F">
        <w:rPr>
          <w:szCs w:val="24"/>
          <w:lang w:val="ru-RU"/>
        </w:rPr>
        <w:t xml:space="preserve"> ; Телефон: </w:t>
      </w:r>
      <w:r w:rsidR="00650C69" w:rsidRPr="00CA564F">
        <w:rPr>
          <w:szCs w:val="24"/>
          <w:shd w:val="clear" w:color="auto" w:fill="FFFFFF"/>
          <w:lang w:val="ru-RU"/>
        </w:rPr>
        <w:t>+374</w:t>
      </w:r>
      <w:r w:rsidR="00650C69" w:rsidRPr="00CA564F">
        <w:rPr>
          <w:szCs w:val="24"/>
          <w:lang w:val="ru-RU"/>
        </w:rPr>
        <w:t>28450022</w:t>
      </w:r>
    </w:p>
    <w:p w14:paraId="38B1D90B" w14:textId="36A0BCC6" w:rsidR="00200030" w:rsidRPr="00CA564F" w:rsidRDefault="4F4FEA4B" w:rsidP="00667C2F">
      <w:pPr>
        <w:ind w:left="15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10">
        <w:r w:rsidRPr="00CA564F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arevik.nikolayan@contourglobal.com</w:t>
        </w:r>
      </w:hyperlink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 подтверждая свою заинтересованность указывая свой адрес электронной почты и получить приглашение в систему Coupa.</w:t>
      </w:r>
    </w:p>
    <w:p w14:paraId="4F2BDB84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ECDEBE2" w:rsidR="00200030" w:rsidRPr="00CA564F" w:rsidRDefault="5DC5ACA8" w:rsidP="00667C2F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CA564F">
        <w:rPr>
          <w:szCs w:val="24"/>
          <w:lang w:val="ru-RU"/>
        </w:rPr>
        <w:t>Тендерный документ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hyperlink r:id="rId11">
        <w:r w:rsidRPr="00CA564F">
          <w:rPr>
            <w:rStyle w:val="Hyperlink"/>
            <w:szCs w:val="24"/>
            <w:lang w:val="ru-RU"/>
          </w:rPr>
          <w:t>https://eservices.contourglobal.eu/armenia/</w:t>
        </w:r>
      </w:hyperlink>
      <w:r w:rsidRPr="00CA564F">
        <w:rPr>
          <w:szCs w:val="24"/>
          <w:lang w:val="ru-RU"/>
        </w:rPr>
        <w:t xml:space="preserve"> ). Открытый конкурсный тендер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открытого конкурса, подлежат рассмотрению в судах Республики Армения.</w:t>
      </w:r>
    </w:p>
    <w:p w14:paraId="25FC1C3F" w14:textId="77777777" w:rsidR="00C11FBA" w:rsidRPr="00CA564F" w:rsidRDefault="00C11FBA" w:rsidP="00667C2F">
      <w:pPr>
        <w:pStyle w:val="ListParagraph"/>
        <w:ind w:left="513"/>
        <w:rPr>
          <w:szCs w:val="24"/>
          <w:lang w:val="ru-RU"/>
        </w:rPr>
      </w:pPr>
    </w:p>
    <w:p w14:paraId="25969FE1" w14:textId="6A0A3237" w:rsidR="00650C69" w:rsidRPr="00CA564F" w:rsidRDefault="00F534B1" w:rsidP="00667C2F">
      <w:pPr>
        <w:jc w:val="both"/>
        <w:rPr>
          <w:rStyle w:val="Hyperlink"/>
          <w:rFonts w:ascii="Times New Roman" w:hAnsi="Times New Roman" w:cs="Times New Roman"/>
          <w:color w:val="2F5496" w:themeColor="accent1" w:themeShade="BF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>С тендерным пакетом полностью</w:t>
      </w:r>
      <w:r w:rsidR="0016088C"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бесплатно</w:t>
      </w: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 можно ознакомиться по следующей ссылке:</w:t>
      </w:r>
      <w:r w:rsidR="00650C69" w:rsidRPr="00CA564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hyperlink r:id="rId12" w:history="1">
        <w:r w:rsidR="00606363" w:rsidRPr="00462585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https://contourglobal.box.com/s/il5icqzoc8fpu29cedggg4r29zyg7lca</w:t>
        </w:r>
      </w:hyperlink>
    </w:p>
    <w:p w14:paraId="69DAD222" w14:textId="77777777" w:rsidR="00C11FBA" w:rsidRPr="00CA564F" w:rsidRDefault="00C11FBA" w:rsidP="00667C2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29115A" w14:textId="3584F15F" w:rsidR="00200030" w:rsidRPr="00CA564F" w:rsidRDefault="00C11FBA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564F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200030" w:rsidRPr="00CA564F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2D11A0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0A1832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4EED4F" w14:textId="77777777" w:rsidR="00200030" w:rsidRPr="00CA564F" w:rsidRDefault="00200030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94DD2" w14:textId="77777777" w:rsidR="008F4563" w:rsidRPr="00CA564F" w:rsidRDefault="008F4563" w:rsidP="00667C2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F4563" w:rsidRPr="00CA564F" w:rsidSect="0087404E">
      <w:headerReference w:type="default" r:id="rId13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DDF9" w14:textId="77777777" w:rsidR="00966A8F" w:rsidRDefault="00966A8F" w:rsidP="00F534B1">
      <w:pPr>
        <w:spacing w:after="0" w:line="240" w:lineRule="auto"/>
      </w:pPr>
      <w:r>
        <w:separator/>
      </w:r>
    </w:p>
  </w:endnote>
  <w:endnote w:type="continuationSeparator" w:id="0">
    <w:p w14:paraId="26178946" w14:textId="77777777" w:rsidR="00966A8F" w:rsidRDefault="00966A8F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B90C" w14:textId="77777777" w:rsidR="00966A8F" w:rsidRDefault="00966A8F" w:rsidP="00F534B1">
      <w:pPr>
        <w:spacing w:after="0" w:line="240" w:lineRule="auto"/>
      </w:pPr>
      <w:r>
        <w:separator/>
      </w:r>
    </w:p>
  </w:footnote>
  <w:footnote w:type="continuationSeparator" w:id="0">
    <w:p w14:paraId="592D424C" w14:textId="77777777" w:rsidR="00966A8F" w:rsidRDefault="00966A8F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57AF6"/>
    <w:rsid w:val="00065F57"/>
    <w:rsid w:val="00097E66"/>
    <w:rsid w:val="000A54A0"/>
    <w:rsid w:val="000D635B"/>
    <w:rsid w:val="00100643"/>
    <w:rsid w:val="00101631"/>
    <w:rsid w:val="00123883"/>
    <w:rsid w:val="0012737F"/>
    <w:rsid w:val="0016088C"/>
    <w:rsid w:val="001868A8"/>
    <w:rsid w:val="001A1A04"/>
    <w:rsid w:val="001B5277"/>
    <w:rsid w:val="001D2F1F"/>
    <w:rsid w:val="001E6317"/>
    <w:rsid w:val="001F121D"/>
    <w:rsid w:val="00200030"/>
    <w:rsid w:val="002642FA"/>
    <w:rsid w:val="00265030"/>
    <w:rsid w:val="0027431E"/>
    <w:rsid w:val="002D5B4F"/>
    <w:rsid w:val="002E1D4C"/>
    <w:rsid w:val="00364AF5"/>
    <w:rsid w:val="00376F7C"/>
    <w:rsid w:val="003A41DD"/>
    <w:rsid w:val="00457273"/>
    <w:rsid w:val="00462585"/>
    <w:rsid w:val="00484F21"/>
    <w:rsid w:val="004E0640"/>
    <w:rsid w:val="005330FB"/>
    <w:rsid w:val="00546580"/>
    <w:rsid w:val="005751F3"/>
    <w:rsid w:val="005B2D05"/>
    <w:rsid w:val="005E30F3"/>
    <w:rsid w:val="00606363"/>
    <w:rsid w:val="00645BE2"/>
    <w:rsid w:val="00650C69"/>
    <w:rsid w:val="00661FB4"/>
    <w:rsid w:val="00666FEA"/>
    <w:rsid w:val="00667C2F"/>
    <w:rsid w:val="006807B1"/>
    <w:rsid w:val="00685249"/>
    <w:rsid w:val="006A3004"/>
    <w:rsid w:val="006C2A62"/>
    <w:rsid w:val="006C7002"/>
    <w:rsid w:val="006E30D5"/>
    <w:rsid w:val="007236CB"/>
    <w:rsid w:val="00732110"/>
    <w:rsid w:val="00733F66"/>
    <w:rsid w:val="00756FEB"/>
    <w:rsid w:val="007A13FD"/>
    <w:rsid w:val="007B2B13"/>
    <w:rsid w:val="007D7F75"/>
    <w:rsid w:val="0081017C"/>
    <w:rsid w:val="00817A0A"/>
    <w:rsid w:val="00880EF2"/>
    <w:rsid w:val="00886732"/>
    <w:rsid w:val="00896862"/>
    <w:rsid w:val="008E3147"/>
    <w:rsid w:val="008F4563"/>
    <w:rsid w:val="00943F9D"/>
    <w:rsid w:val="00946A41"/>
    <w:rsid w:val="00966A8F"/>
    <w:rsid w:val="0099293C"/>
    <w:rsid w:val="009F3ADF"/>
    <w:rsid w:val="009F4330"/>
    <w:rsid w:val="00A470BC"/>
    <w:rsid w:val="00A6467A"/>
    <w:rsid w:val="00A84C49"/>
    <w:rsid w:val="00AF2463"/>
    <w:rsid w:val="00B101AE"/>
    <w:rsid w:val="00B201BC"/>
    <w:rsid w:val="00B556DC"/>
    <w:rsid w:val="00BB575B"/>
    <w:rsid w:val="00C06901"/>
    <w:rsid w:val="00C11FBA"/>
    <w:rsid w:val="00C36120"/>
    <w:rsid w:val="00C40FA2"/>
    <w:rsid w:val="00C6112D"/>
    <w:rsid w:val="00CA564F"/>
    <w:rsid w:val="00CD25F8"/>
    <w:rsid w:val="00CD44C3"/>
    <w:rsid w:val="00D13013"/>
    <w:rsid w:val="00D26650"/>
    <w:rsid w:val="00D449A7"/>
    <w:rsid w:val="00D9729C"/>
    <w:rsid w:val="00DB078F"/>
    <w:rsid w:val="00DC24F0"/>
    <w:rsid w:val="00DE1C5B"/>
    <w:rsid w:val="00DF480D"/>
    <w:rsid w:val="00E2042D"/>
    <w:rsid w:val="00E45381"/>
    <w:rsid w:val="00EA66A0"/>
    <w:rsid w:val="00EA767E"/>
    <w:rsid w:val="00EB53CA"/>
    <w:rsid w:val="00EE18F3"/>
    <w:rsid w:val="00F3221E"/>
    <w:rsid w:val="00F45494"/>
    <w:rsid w:val="00F534B1"/>
    <w:rsid w:val="00F71F9A"/>
    <w:rsid w:val="00F75B03"/>
    <w:rsid w:val="00FA7AA8"/>
    <w:rsid w:val="00FC34A8"/>
    <w:rsid w:val="00FE467E"/>
    <w:rsid w:val="15883B86"/>
    <w:rsid w:val="1E695FEA"/>
    <w:rsid w:val="1EF1F283"/>
    <w:rsid w:val="21BD44FC"/>
    <w:rsid w:val="2620B5E6"/>
    <w:rsid w:val="4F4FEA4B"/>
    <w:rsid w:val="56BEB490"/>
    <w:rsid w:val="5DC5ACA8"/>
    <w:rsid w:val="700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ui-provider">
    <w:name w:val="ui-provider"/>
    <w:basedOn w:val="DefaultParagraphFont"/>
    <w:rsid w:val="00650C69"/>
  </w:style>
  <w:style w:type="character" w:styleId="Strong">
    <w:name w:val="Strong"/>
    <w:basedOn w:val="DefaultParagraphFont"/>
    <w:uiPriority w:val="22"/>
    <w:qFormat/>
    <w:rsid w:val="00CA5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ourglobal.com/asset/vorotan-complex" TargetMode="External"/><Relationship Id="rId12" Type="http://schemas.openxmlformats.org/officeDocument/2006/relationships/hyperlink" Target="https://contourglobal.box.com/s/il5icqzoc8fpu29cedggg4r29zyg7l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rvices.contourglobal.eu/armen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evik.nikolayan@contour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Arevik Nikolayan</cp:lastModifiedBy>
  <cp:revision>5</cp:revision>
  <dcterms:created xsi:type="dcterms:W3CDTF">2024-06-03T07:16:00Z</dcterms:created>
  <dcterms:modified xsi:type="dcterms:W3CDTF">2024-06-03T07:56:00Z</dcterms:modified>
</cp:coreProperties>
</file>